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BEA4" w14:textId="77777777" w:rsidR="00CA4A61" w:rsidRDefault="00261EE2">
      <w:pPr>
        <w:spacing w:after="0" w:line="249" w:lineRule="auto"/>
        <w:ind w:left="4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ОБ УСЛОВИЯХ ПРЕДОСТАВЛЕНИЯ, ИСПОЛЬЗОВАНИЯ  </w:t>
      </w:r>
    </w:p>
    <w:p w14:paraId="27AB9895" w14:textId="102A5B90" w:rsidR="00CA4A61" w:rsidRDefault="00261EE2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 ВОЗВРАТА ПОТРЕБИТЕЛЬСКОГО ЗАЙМА </w:t>
      </w:r>
    </w:p>
    <w:p w14:paraId="6E45CB64" w14:textId="77777777" w:rsidR="00313CED" w:rsidRDefault="00313CED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096178" w14:textId="4602A376" w:rsidR="00CA4A61" w:rsidRDefault="00261EE2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D3486" w14:textId="67434471" w:rsidR="00CA4A61" w:rsidRDefault="00261EE2">
      <w:pPr>
        <w:spacing w:after="0" w:line="249" w:lineRule="auto"/>
        <w:ind w:left="-15" w:firstLine="283"/>
        <w:jc w:val="both"/>
      </w:pPr>
      <w:r>
        <w:rPr>
          <w:rFonts w:ascii="Times New Roman" w:eastAsia="Times New Roman" w:hAnsi="Times New Roman" w:cs="Times New Roman"/>
          <w:sz w:val="24"/>
        </w:rPr>
        <w:t>В соответствии с требованиями ч. 4 ст. 5 Федерального закона от 21.12.2013 № 353-ФЗ «О потребительском кредите (займе)» Общество с ограниченной ответственностью Микрокредитная компания «</w:t>
      </w:r>
      <w:r w:rsidR="00A22B7E">
        <w:rPr>
          <w:rFonts w:ascii="Times New Roman" w:eastAsia="Times New Roman" w:hAnsi="Times New Roman" w:cs="Times New Roman"/>
          <w:sz w:val="24"/>
        </w:rPr>
        <w:t>Форинт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703B45">
        <w:rPr>
          <w:rFonts w:ascii="Times New Roman" w:eastAsia="Times New Roman" w:hAnsi="Times New Roman" w:cs="Times New Roman"/>
          <w:sz w:val="24"/>
        </w:rPr>
        <w:t xml:space="preserve">(далее – Кредитор) </w:t>
      </w:r>
      <w:r>
        <w:rPr>
          <w:rFonts w:ascii="Times New Roman" w:eastAsia="Times New Roman" w:hAnsi="Times New Roman" w:cs="Times New Roman"/>
          <w:sz w:val="24"/>
        </w:rPr>
        <w:t xml:space="preserve">раскрывает информацию об условиях предоставления, использования и возврата потребительского займа. </w:t>
      </w:r>
    </w:p>
    <w:p w14:paraId="2C890888" w14:textId="19609457" w:rsidR="00F0322E" w:rsidRPr="00A22B7E" w:rsidRDefault="00261EE2" w:rsidP="00A22B7E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A657C" w14:textId="77777777" w:rsidR="00313CED" w:rsidRPr="00313CED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Наименование Кредитора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12BDE767" w14:textId="77777777" w:rsidR="009A6DAA" w:rsidRDefault="009A6DAA" w:rsidP="009A6DAA">
      <w:pPr>
        <w:spacing w:after="0"/>
        <w:rPr>
          <w:rFonts w:ascii="Times New Roman" w:eastAsia="Times New Roman" w:hAnsi="Times New Roman" w:cs="Times New Roman"/>
          <w:sz w:val="24"/>
        </w:rPr>
      </w:pPr>
      <w:r w:rsidRPr="009A6DAA">
        <w:rPr>
          <w:rFonts w:ascii="Times New Roman" w:eastAsia="Times New Roman" w:hAnsi="Times New Roman" w:cs="Times New Roman"/>
          <w:sz w:val="24"/>
        </w:rPr>
        <w:t xml:space="preserve">Общество с ограниченной ответственностью Микрокредитная компания «Форинт» (ООО МКК «Форинт»). </w:t>
      </w:r>
    </w:p>
    <w:p w14:paraId="46E48FAE" w14:textId="17C59A52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9B9C9" w14:textId="77777777" w:rsidR="00313CED" w:rsidRPr="00313CED" w:rsidRDefault="00261EE2" w:rsidP="00465488">
      <w:pPr>
        <w:numPr>
          <w:ilvl w:val="0"/>
          <w:numId w:val="1"/>
        </w:numPr>
        <w:spacing w:after="9" w:line="249" w:lineRule="auto"/>
        <w:ind w:left="0" w:firstLine="142"/>
        <w:jc w:val="both"/>
      </w:pPr>
      <w:r w:rsidRPr="00313CED">
        <w:rPr>
          <w:rFonts w:ascii="Times New Roman" w:eastAsia="Times New Roman" w:hAnsi="Times New Roman" w:cs="Times New Roman"/>
          <w:b/>
          <w:sz w:val="24"/>
        </w:rPr>
        <w:t>Юридический адрес Кредитора:</w:t>
      </w:r>
      <w:r w:rsidRPr="00313CED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22E77" w14:textId="77777777" w:rsidR="009A6DAA" w:rsidRPr="00C800B3" w:rsidRDefault="009A6DAA" w:rsidP="009A6DAA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0B3">
        <w:rPr>
          <w:rFonts w:ascii="Times New Roman" w:eastAsia="Times New Roman" w:hAnsi="Times New Roman" w:cs="Times New Roman"/>
          <w:sz w:val="24"/>
        </w:rPr>
        <w:t xml:space="preserve">127287, г. Москва, </w:t>
      </w:r>
      <w:proofErr w:type="spellStart"/>
      <w:r w:rsidRPr="00C800B3">
        <w:rPr>
          <w:rFonts w:ascii="Times New Roman" w:eastAsia="Times New Roman" w:hAnsi="Times New Roman" w:cs="Times New Roman"/>
          <w:sz w:val="24"/>
        </w:rPr>
        <w:t>вн.тер.г</w:t>
      </w:r>
      <w:proofErr w:type="spellEnd"/>
      <w:r w:rsidRPr="00C800B3">
        <w:rPr>
          <w:rFonts w:ascii="Times New Roman" w:eastAsia="Times New Roman" w:hAnsi="Times New Roman" w:cs="Times New Roman"/>
          <w:sz w:val="24"/>
        </w:rPr>
        <w:t xml:space="preserve">. муниципальный округ Савеловский, ул. Писцовая, д. 16, к. 1, </w:t>
      </w:r>
      <w:proofErr w:type="spellStart"/>
      <w:r w:rsidRPr="00C800B3"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 w:rsidRPr="00C800B3">
        <w:rPr>
          <w:rFonts w:ascii="Times New Roman" w:eastAsia="Times New Roman" w:hAnsi="Times New Roman" w:cs="Times New Roman"/>
          <w:sz w:val="24"/>
        </w:rPr>
        <w:t xml:space="preserve">. 1П. </w:t>
      </w:r>
    </w:p>
    <w:p w14:paraId="56207323" w14:textId="0F9DB8CB" w:rsidR="00CA4A61" w:rsidRDefault="00261EE2" w:rsidP="00313CED">
      <w:pPr>
        <w:spacing w:after="9" w:line="249" w:lineRule="auto"/>
        <w:ind w:left="142"/>
        <w:jc w:val="both"/>
      </w:pPr>
      <w:r w:rsidRPr="00313CE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AA204" w14:textId="5BA68C25" w:rsidR="00313CED" w:rsidRDefault="00261EE2" w:rsidP="00313CED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Место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нахождения </w:t>
      </w:r>
      <w:r>
        <w:rPr>
          <w:rFonts w:ascii="Times New Roman" w:eastAsia="Times New Roman" w:hAnsi="Times New Roman" w:cs="Times New Roman"/>
          <w:b/>
          <w:sz w:val="24"/>
        </w:rPr>
        <w:tab/>
        <w:t>постоянно</w:t>
      </w:r>
      <w:r>
        <w:rPr>
          <w:rFonts w:ascii="Times New Roman" w:eastAsia="Times New Roman" w:hAnsi="Times New Roman" w:cs="Times New Roman"/>
          <w:b/>
          <w:sz w:val="24"/>
        </w:rPr>
        <w:tab/>
        <w:t>действующего</w:t>
      </w:r>
      <w:r>
        <w:rPr>
          <w:rFonts w:ascii="Times New Roman" w:eastAsia="Times New Roman" w:hAnsi="Times New Roman" w:cs="Times New Roman"/>
          <w:b/>
          <w:sz w:val="24"/>
        </w:rPr>
        <w:tab/>
        <w:t>исполнительного</w:t>
      </w:r>
      <w:r>
        <w:rPr>
          <w:rFonts w:ascii="Times New Roman" w:eastAsia="Times New Roman" w:hAnsi="Times New Roman" w:cs="Times New Roman"/>
          <w:b/>
          <w:sz w:val="24"/>
        </w:rPr>
        <w:tab/>
        <w:t>органа: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ED6152" w14:textId="77777777" w:rsidR="009A6DAA" w:rsidRPr="00C800B3" w:rsidRDefault="009A6DAA" w:rsidP="009A6DAA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0B3">
        <w:rPr>
          <w:rFonts w:ascii="Times New Roman" w:eastAsia="Times New Roman" w:hAnsi="Times New Roman" w:cs="Times New Roman"/>
          <w:sz w:val="24"/>
        </w:rPr>
        <w:t xml:space="preserve">127287, г. Москва, </w:t>
      </w:r>
      <w:proofErr w:type="spellStart"/>
      <w:r w:rsidRPr="00C800B3">
        <w:rPr>
          <w:rFonts w:ascii="Times New Roman" w:eastAsia="Times New Roman" w:hAnsi="Times New Roman" w:cs="Times New Roman"/>
          <w:sz w:val="24"/>
        </w:rPr>
        <w:t>вн.тер.г</w:t>
      </w:r>
      <w:proofErr w:type="spellEnd"/>
      <w:r w:rsidRPr="00C800B3">
        <w:rPr>
          <w:rFonts w:ascii="Times New Roman" w:eastAsia="Times New Roman" w:hAnsi="Times New Roman" w:cs="Times New Roman"/>
          <w:sz w:val="24"/>
        </w:rPr>
        <w:t xml:space="preserve">. муниципальный округ Савеловский, ул. Писцовая, д. 16, к. 1, </w:t>
      </w:r>
      <w:proofErr w:type="spellStart"/>
      <w:r w:rsidRPr="00C800B3"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 w:rsidRPr="00C800B3">
        <w:rPr>
          <w:rFonts w:ascii="Times New Roman" w:eastAsia="Times New Roman" w:hAnsi="Times New Roman" w:cs="Times New Roman"/>
          <w:sz w:val="24"/>
        </w:rPr>
        <w:t xml:space="preserve">. 1П. </w:t>
      </w:r>
    </w:p>
    <w:p w14:paraId="5D1E1BBC" w14:textId="77777777" w:rsidR="00F0322E" w:rsidRDefault="00F0322E" w:rsidP="00313CED">
      <w:pPr>
        <w:spacing w:after="0" w:line="249" w:lineRule="auto"/>
        <w:jc w:val="both"/>
      </w:pPr>
    </w:p>
    <w:p w14:paraId="304921B6" w14:textId="77777777" w:rsidR="00CA4A61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Контактный телефон, по которому осуществляется связь с Кредитором: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FAC5813" w14:textId="77777777" w:rsidR="009A6DAA" w:rsidRPr="00C800B3" w:rsidRDefault="009A6DAA" w:rsidP="009A6DAA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8 (800) 101-46-71. </w:t>
      </w:r>
    </w:p>
    <w:p w14:paraId="6EA60888" w14:textId="77777777" w:rsidR="00CA4A61" w:rsidRDefault="00261EE2" w:rsidP="00465488">
      <w:pPr>
        <w:spacing w:after="9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54B47" w14:textId="1F5B4F98" w:rsidR="00313CED" w:rsidRPr="00683825" w:rsidRDefault="00703B45" w:rsidP="00465488">
      <w:pPr>
        <w:numPr>
          <w:ilvl w:val="2"/>
          <w:numId w:val="3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С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 xml:space="preserve">айт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 xml:space="preserve">в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 xml:space="preserve">информационно-телекоммуникационной </w:t>
      </w:r>
      <w:r w:rsidR="00261EE2" w:rsidRPr="00465488">
        <w:rPr>
          <w:rFonts w:ascii="Times New Roman" w:eastAsia="Times New Roman" w:hAnsi="Times New Roman" w:cs="Times New Roman"/>
          <w:b/>
          <w:sz w:val="24"/>
        </w:rPr>
        <w:tab/>
        <w:t>сети «</w:t>
      </w:r>
      <w:r w:rsidR="00261EE2" w:rsidRPr="00683825">
        <w:rPr>
          <w:rFonts w:ascii="Times New Roman" w:eastAsia="Times New Roman" w:hAnsi="Times New Roman" w:cs="Times New Roman"/>
          <w:b/>
          <w:sz w:val="24"/>
          <w:szCs w:val="24"/>
        </w:rPr>
        <w:t>Интернет»:</w:t>
      </w:r>
      <w:hyperlink r:id="rId5">
        <w:r w:rsidR="00261EE2" w:rsidRPr="0068382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0923457D" w14:textId="77777777" w:rsidR="009A6DAA" w:rsidRPr="00C800B3" w:rsidRDefault="009A6DAA" w:rsidP="009A6DAA">
      <w:pPr>
        <w:spacing w:after="0" w:line="249" w:lineRule="auto"/>
        <w:jc w:val="both"/>
        <w:rPr>
          <w:sz w:val="24"/>
          <w:szCs w:val="24"/>
        </w:rPr>
      </w:pPr>
      <w:r w:rsidRPr="00C800B3">
        <w:rPr>
          <w:rFonts w:ascii="Times New Roman" w:eastAsia="Bookman Old Style" w:hAnsi="Times New Roman" w:cs="Times New Roman"/>
          <w:color w:val="auto"/>
          <w:sz w:val="24"/>
          <w:szCs w:val="24"/>
          <w:lang w:eastAsia="en-US"/>
        </w:rPr>
        <w:t>https://mkkforint.ru/</w:t>
      </w:r>
      <w:r w:rsidRPr="00C80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716D4E" w14:textId="77777777" w:rsidR="00683825" w:rsidRDefault="00683825" w:rsidP="00465488">
      <w:pPr>
        <w:spacing w:after="0"/>
        <w:ind w:firstLine="142"/>
      </w:pPr>
    </w:p>
    <w:p w14:paraId="68DA9759" w14:textId="36EDF786" w:rsidR="00CA4A61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внесении сведений о </w:t>
      </w:r>
      <w:r w:rsidR="00703B45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 xml:space="preserve">редиторе в государственный реестр: </w:t>
      </w:r>
      <w:r w:rsidR="009A6DAA" w:rsidRPr="00C800B3">
        <w:rPr>
          <w:rFonts w:ascii="Times New Roman" w:eastAsia="Times New Roman" w:hAnsi="Times New Roman" w:cs="Times New Roman"/>
          <w:sz w:val="24"/>
        </w:rPr>
        <w:t>2403045010072 от 10.07.2024.</w:t>
      </w:r>
    </w:p>
    <w:p w14:paraId="24ED295E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5F3F4E" w14:textId="0BDC0E85" w:rsidR="00313CED" w:rsidRPr="00313CED" w:rsidRDefault="00261EE2" w:rsidP="00465488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465488">
        <w:rPr>
          <w:rFonts w:ascii="Times New Roman" w:eastAsia="Times New Roman" w:hAnsi="Times New Roman" w:cs="Times New Roman"/>
          <w:b/>
          <w:sz w:val="24"/>
        </w:rPr>
        <w:t xml:space="preserve">Информация о членстве в саморегулируемых организациях в </w:t>
      </w:r>
      <w:r w:rsidR="00313CED" w:rsidRPr="00465488">
        <w:rPr>
          <w:rFonts w:ascii="Times New Roman" w:eastAsia="Times New Roman" w:hAnsi="Times New Roman" w:cs="Times New Roman"/>
          <w:b/>
          <w:sz w:val="24"/>
        </w:rPr>
        <w:t>сфере финансового</w:t>
      </w:r>
      <w:r w:rsidRPr="00465488">
        <w:rPr>
          <w:rFonts w:ascii="Times New Roman" w:eastAsia="Times New Roman" w:hAnsi="Times New Roman" w:cs="Times New Roman"/>
          <w:b/>
          <w:sz w:val="24"/>
        </w:rPr>
        <w:t xml:space="preserve"> рынка:</w:t>
      </w:r>
      <w:r w:rsidRPr="0046548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86261" w14:textId="6719E847" w:rsidR="00B41D41" w:rsidRDefault="00313CED" w:rsidP="00B41D41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7634121"/>
      <w:r w:rsidRPr="00313CED">
        <w:rPr>
          <w:rFonts w:ascii="Times New Roman" w:eastAsia="Times New Roman" w:hAnsi="Times New Roman" w:cs="Times New Roman"/>
          <w:sz w:val="24"/>
        </w:rPr>
        <w:t xml:space="preserve">Член </w:t>
      </w:r>
      <w:r w:rsidR="006E33C2" w:rsidRPr="006E33C2">
        <w:rPr>
          <w:rFonts w:ascii="Times New Roman" w:eastAsia="Times New Roman" w:hAnsi="Times New Roman" w:cs="Times New Roman"/>
          <w:sz w:val="24"/>
        </w:rPr>
        <w:t>Саморегулируемой организации Союз «Микрофинансовый Альянс «Институты развития малого и среднего бизнеса»</w:t>
      </w:r>
      <w:r w:rsidRPr="00313C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Протокол Совета Союза №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, реестровая запись №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83825" w:rsidRPr="00683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683825" w:rsidRPr="00683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030</w:t>
      </w:r>
      <w:r w:rsidR="00683825" w:rsidRPr="00683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77</w:t>
      </w:r>
      <w:r w:rsidR="00683825" w:rsidRPr="00683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E1">
        <w:rPr>
          <w:rFonts w:ascii="Times New Roman" w:eastAsia="Times New Roman" w:hAnsi="Times New Roman" w:cs="Times New Roman"/>
          <w:sz w:val="24"/>
          <w:szCs w:val="24"/>
        </w:rPr>
        <w:t>2183</w:t>
      </w:r>
      <w:r w:rsidR="00B41D41" w:rsidRPr="00B41D41">
        <w:rPr>
          <w:rFonts w:ascii="Times New Roman" w:eastAsia="Times New Roman" w:hAnsi="Times New Roman" w:cs="Times New Roman"/>
          <w:sz w:val="24"/>
          <w:szCs w:val="24"/>
        </w:rPr>
        <w:t xml:space="preserve">. Официальный сайт СРО – https://alliance-mfo.ru/. </w:t>
      </w:r>
    </w:p>
    <w:bookmarkEnd w:id="0"/>
    <w:p w14:paraId="300C2B54" w14:textId="1790931C" w:rsidR="00CA4A61" w:rsidRDefault="00261EE2" w:rsidP="00B41D41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35DC9" w14:textId="3E4F24D8" w:rsidR="00CA4A61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Требования к заемщику</w:t>
      </w:r>
      <w:r w:rsidR="00A550B9">
        <w:rPr>
          <w:rFonts w:ascii="Times New Roman" w:eastAsia="Times New Roman" w:hAnsi="Times New Roman" w:cs="Times New Roman"/>
          <w:b/>
          <w:sz w:val="24"/>
        </w:rPr>
        <w:t xml:space="preserve"> устанавливаются Кредитором исключительно в целях идентификации </w:t>
      </w:r>
      <w:r w:rsidR="00703B45">
        <w:rPr>
          <w:rFonts w:ascii="Times New Roman" w:eastAsia="Times New Roman" w:hAnsi="Times New Roman" w:cs="Times New Roman"/>
          <w:b/>
          <w:sz w:val="24"/>
        </w:rPr>
        <w:t>з</w:t>
      </w:r>
      <w:r w:rsidR="00A550B9">
        <w:rPr>
          <w:rFonts w:ascii="Times New Roman" w:eastAsia="Times New Roman" w:hAnsi="Times New Roman" w:cs="Times New Roman"/>
          <w:b/>
          <w:sz w:val="24"/>
        </w:rPr>
        <w:t>аемщика и исполнения договора потребительского займа и включают:</w:t>
      </w:r>
    </w:p>
    <w:p w14:paraId="5381E406" w14:textId="77777777" w:rsidR="00CA4A61" w:rsidRPr="00261EE2" w:rsidRDefault="00261EE2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bookmarkStart w:id="1" w:name="_Hlk217634675"/>
      <w:r w:rsidRPr="00261EE2">
        <w:rPr>
          <w:rFonts w:ascii="Times New Roman" w:eastAsia="Times New Roman" w:hAnsi="Times New Roman" w:cs="Times New Roman"/>
          <w:bCs/>
          <w:sz w:val="24"/>
        </w:rPr>
        <w:t xml:space="preserve">возраст: от 18 лет до 71 года; </w:t>
      </w:r>
    </w:p>
    <w:p w14:paraId="222795F9" w14:textId="1F15FA92" w:rsidR="00465488" w:rsidRPr="00261EE2" w:rsidRDefault="0058471C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>наличие</w:t>
      </w:r>
      <w:r w:rsidR="00A550B9">
        <w:rPr>
          <w:rFonts w:ascii="Times New Roman" w:eastAsia="Times New Roman" w:hAnsi="Times New Roman" w:cs="Times New Roman"/>
          <w:bCs/>
          <w:sz w:val="24"/>
        </w:rPr>
        <w:t xml:space="preserve"> действующего номера телефона;</w:t>
      </w:r>
    </w:p>
    <w:p w14:paraId="3915ABB2" w14:textId="370E910F" w:rsidR="00CA4A61" w:rsidRPr="00392E02" w:rsidRDefault="00A550B9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наличие банковской карты, оформленной на имя </w:t>
      </w:r>
      <w:r w:rsidR="00B85EFE">
        <w:rPr>
          <w:rFonts w:ascii="Times New Roman" w:eastAsia="Times New Roman" w:hAnsi="Times New Roman" w:cs="Times New Roman"/>
          <w:bCs/>
          <w:sz w:val="24"/>
        </w:rPr>
        <w:t>з</w:t>
      </w:r>
      <w:r>
        <w:rPr>
          <w:rFonts w:ascii="Times New Roman" w:eastAsia="Times New Roman" w:hAnsi="Times New Roman" w:cs="Times New Roman"/>
          <w:bCs/>
          <w:sz w:val="24"/>
        </w:rPr>
        <w:t>аемщика, либо иного способа получения денежных средств, предусмотренных Кредитором</w:t>
      </w:r>
      <w:r w:rsidR="006D4E40">
        <w:rPr>
          <w:rFonts w:ascii="Times New Roman" w:eastAsia="Times New Roman" w:hAnsi="Times New Roman" w:cs="Times New Roman"/>
          <w:bCs/>
          <w:sz w:val="24"/>
        </w:rPr>
        <w:t>.</w:t>
      </w:r>
    </w:p>
    <w:p w14:paraId="229C8575" w14:textId="159153BF" w:rsidR="00797936" w:rsidRPr="00261EE2" w:rsidRDefault="00797936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наличие 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текущего </w:t>
      </w:r>
      <w:r>
        <w:rPr>
          <w:rFonts w:ascii="Times New Roman" w:eastAsia="Times New Roman" w:hAnsi="Times New Roman" w:cs="Times New Roman"/>
          <w:bCs/>
          <w:sz w:val="24"/>
        </w:rPr>
        <w:t>счета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 (карточного счета),</w:t>
      </w:r>
      <w:r>
        <w:rPr>
          <w:rFonts w:ascii="Times New Roman" w:eastAsia="Times New Roman" w:hAnsi="Times New Roman" w:cs="Times New Roman"/>
          <w:bCs/>
          <w:sz w:val="24"/>
        </w:rPr>
        <w:t xml:space="preserve"> привязанного к номеру телефона </w:t>
      </w:r>
      <w:r w:rsidR="00B85EFE">
        <w:rPr>
          <w:rFonts w:ascii="Times New Roman" w:eastAsia="Times New Roman" w:hAnsi="Times New Roman" w:cs="Times New Roman"/>
          <w:bCs/>
          <w:sz w:val="24"/>
        </w:rPr>
        <w:t>з</w:t>
      </w:r>
      <w:r>
        <w:rPr>
          <w:rFonts w:ascii="Times New Roman" w:eastAsia="Times New Roman" w:hAnsi="Times New Roman" w:cs="Times New Roman"/>
          <w:bCs/>
          <w:sz w:val="24"/>
        </w:rPr>
        <w:t>аемщика, указанному им при заполнении заявления на пре</w:t>
      </w:r>
      <w:r w:rsidR="00F24BD3">
        <w:rPr>
          <w:rFonts w:ascii="Times New Roman" w:eastAsia="Times New Roman" w:hAnsi="Times New Roman" w:cs="Times New Roman"/>
          <w:bCs/>
          <w:sz w:val="24"/>
        </w:rPr>
        <w:t xml:space="preserve">доставление займа, </w:t>
      </w:r>
      <w:r w:rsidR="00703B45">
        <w:rPr>
          <w:rFonts w:ascii="Times New Roman" w:eastAsia="Times New Roman" w:hAnsi="Times New Roman" w:cs="Times New Roman"/>
          <w:bCs/>
          <w:sz w:val="24"/>
        </w:rPr>
        <w:t xml:space="preserve">для возможности осуществления расчетов с использованием </w:t>
      </w:r>
      <w:r w:rsidR="002E0715">
        <w:rPr>
          <w:rFonts w:ascii="Times New Roman" w:eastAsia="Times New Roman" w:hAnsi="Times New Roman" w:cs="Times New Roman"/>
          <w:bCs/>
          <w:sz w:val="24"/>
        </w:rPr>
        <w:t>С</w:t>
      </w:r>
      <w:r w:rsidR="00703B45">
        <w:rPr>
          <w:rFonts w:ascii="Times New Roman" w:eastAsia="Times New Roman" w:hAnsi="Times New Roman" w:cs="Times New Roman"/>
          <w:bCs/>
          <w:sz w:val="24"/>
        </w:rPr>
        <w:t>истемы быстрых платежей</w:t>
      </w:r>
      <w:r w:rsidR="002E0715">
        <w:rPr>
          <w:rFonts w:ascii="Times New Roman" w:eastAsia="Times New Roman" w:hAnsi="Times New Roman" w:cs="Times New Roman"/>
          <w:bCs/>
          <w:sz w:val="24"/>
        </w:rPr>
        <w:t xml:space="preserve"> (СБП)</w:t>
      </w:r>
      <w:r>
        <w:rPr>
          <w:rFonts w:ascii="Times New Roman" w:eastAsia="Times New Roman" w:hAnsi="Times New Roman" w:cs="Times New Roman"/>
          <w:bCs/>
          <w:sz w:val="24"/>
        </w:rPr>
        <w:t>,</w:t>
      </w:r>
    </w:p>
    <w:p w14:paraId="0F68ACA0" w14:textId="03468CD3" w:rsidR="00CA4A61" w:rsidRPr="00261EE2" w:rsidRDefault="00261EE2" w:rsidP="00C55175">
      <w:pPr>
        <w:spacing w:after="0" w:line="250" w:lineRule="auto"/>
        <w:ind w:firstLine="142"/>
        <w:jc w:val="both"/>
        <w:rPr>
          <w:bCs/>
        </w:rPr>
      </w:pPr>
      <w:r w:rsidRPr="00261EE2">
        <w:rPr>
          <w:rFonts w:ascii="Times New Roman" w:eastAsia="Times New Roman" w:hAnsi="Times New Roman" w:cs="Times New Roman"/>
          <w:bCs/>
          <w:sz w:val="24"/>
        </w:rPr>
        <w:t>8.</w:t>
      </w:r>
      <w:r w:rsidR="00797936">
        <w:rPr>
          <w:rFonts w:ascii="Times New Roman" w:eastAsia="Times New Roman" w:hAnsi="Times New Roman" w:cs="Times New Roman"/>
          <w:bCs/>
          <w:sz w:val="24"/>
        </w:rPr>
        <w:t>5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65488" w:rsidRPr="00261EE2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Pr="00261EE2">
        <w:rPr>
          <w:rFonts w:ascii="Times New Roman" w:eastAsia="Times New Roman" w:hAnsi="Times New Roman" w:cs="Times New Roman"/>
          <w:bCs/>
          <w:sz w:val="24"/>
        </w:rPr>
        <w:t xml:space="preserve">паспорт гражданина </w:t>
      </w:r>
      <w:r w:rsidR="00765BDF">
        <w:rPr>
          <w:rFonts w:ascii="Times New Roman" w:eastAsia="Times New Roman" w:hAnsi="Times New Roman" w:cs="Times New Roman"/>
          <w:bCs/>
          <w:sz w:val="24"/>
        </w:rPr>
        <w:t xml:space="preserve">Российской </w:t>
      </w:r>
      <w:proofErr w:type="gramStart"/>
      <w:r w:rsidR="00765BDF">
        <w:rPr>
          <w:rFonts w:ascii="Times New Roman" w:eastAsia="Times New Roman" w:hAnsi="Times New Roman" w:cs="Times New Roman"/>
          <w:bCs/>
          <w:sz w:val="24"/>
        </w:rPr>
        <w:t>Федерации.</w:t>
      </w:r>
      <w:r w:rsidRPr="00261EE2">
        <w:rPr>
          <w:rFonts w:ascii="Times New Roman" w:eastAsia="Times New Roman" w:hAnsi="Times New Roman" w:cs="Times New Roman"/>
          <w:bCs/>
          <w:sz w:val="24"/>
        </w:rPr>
        <w:t>.</w:t>
      </w:r>
      <w:proofErr w:type="gramEnd"/>
      <w:r w:rsidRPr="00261EE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bookmarkEnd w:id="1"/>
    <w:p w14:paraId="3DB32B40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8F07C6" w14:textId="1427F83D" w:rsidR="00CA4A6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Сроки рассмотрения оформленного заемщиком заявления о предоставлении потребительского займа и принятия </w:t>
      </w:r>
      <w:r w:rsidR="002A21E1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 xml:space="preserve">редитором решения </w:t>
      </w:r>
      <w:r w:rsidR="00313CED">
        <w:rPr>
          <w:rFonts w:ascii="Times New Roman" w:eastAsia="Times New Roman" w:hAnsi="Times New Roman" w:cs="Times New Roman"/>
          <w:b/>
          <w:sz w:val="24"/>
        </w:rPr>
        <w:t>относительно этого</w:t>
      </w:r>
      <w:r>
        <w:rPr>
          <w:rFonts w:ascii="Times New Roman" w:eastAsia="Times New Roman" w:hAnsi="Times New Roman" w:cs="Times New Roman"/>
          <w:b/>
          <w:sz w:val="24"/>
        </w:rPr>
        <w:t xml:space="preserve"> заявления, а также перечень документов, необходимых для рассмотрения заявления, в том числе для оценки кредитоспособности заемщика: </w:t>
      </w:r>
      <w:bookmarkStart w:id="2" w:name="_Hlk217635012"/>
      <w:r w:rsidR="00812D04">
        <w:rPr>
          <w:rFonts w:ascii="Times New Roman" w:eastAsia="Times New Roman" w:hAnsi="Times New Roman" w:cs="Times New Roman"/>
          <w:sz w:val="24"/>
        </w:rPr>
        <w:t>з</w:t>
      </w:r>
      <w:r w:rsidR="006175AC" w:rsidRPr="006175AC">
        <w:rPr>
          <w:rFonts w:ascii="Times New Roman" w:eastAsia="Times New Roman" w:hAnsi="Times New Roman" w:cs="Times New Roman"/>
          <w:sz w:val="24"/>
        </w:rPr>
        <w:t xml:space="preserve">аявление заемщика о предоставлении потребительского займа рассматривается Кредитором в срок, не превышающий 5 (пяти) рабочих дней </w:t>
      </w:r>
      <w:r w:rsidR="00797936">
        <w:rPr>
          <w:rFonts w:ascii="Times New Roman" w:eastAsia="Times New Roman" w:hAnsi="Times New Roman" w:cs="Times New Roman"/>
          <w:sz w:val="24"/>
        </w:rPr>
        <w:t xml:space="preserve">со дня предоставления заемщику индивидуальных </w:t>
      </w:r>
      <w:r w:rsidR="00797936">
        <w:rPr>
          <w:rFonts w:ascii="Times New Roman" w:eastAsia="Times New Roman" w:hAnsi="Times New Roman" w:cs="Times New Roman"/>
          <w:sz w:val="24"/>
        </w:rPr>
        <w:lastRenderedPageBreak/>
        <w:t xml:space="preserve">условий договора, если больший срок не установлен </w:t>
      </w:r>
      <w:r w:rsidR="00703B45">
        <w:rPr>
          <w:rFonts w:ascii="Times New Roman" w:eastAsia="Times New Roman" w:hAnsi="Times New Roman" w:cs="Times New Roman"/>
          <w:sz w:val="24"/>
        </w:rPr>
        <w:t>К</w:t>
      </w:r>
      <w:r w:rsidR="00797936">
        <w:rPr>
          <w:rFonts w:ascii="Times New Roman" w:eastAsia="Times New Roman" w:hAnsi="Times New Roman" w:cs="Times New Roman"/>
          <w:sz w:val="24"/>
        </w:rPr>
        <w:t>редитором.</w:t>
      </w:r>
      <w:r w:rsidR="006175AC" w:rsidRPr="006175AC">
        <w:rPr>
          <w:rFonts w:ascii="Times New Roman" w:eastAsia="Times New Roman" w:hAnsi="Times New Roman" w:cs="Times New Roman"/>
          <w:sz w:val="24"/>
        </w:rPr>
        <w:t xml:space="preserve"> </w:t>
      </w:r>
      <w:r w:rsidR="00157444">
        <w:rPr>
          <w:rFonts w:ascii="Times New Roman" w:eastAsia="Times New Roman" w:hAnsi="Times New Roman" w:cs="Times New Roman"/>
          <w:sz w:val="24"/>
        </w:rPr>
        <w:t xml:space="preserve">Для рассмотрения заявления о </w:t>
      </w:r>
      <w:r w:rsidR="0058471C">
        <w:rPr>
          <w:rFonts w:ascii="Times New Roman" w:eastAsia="Times New Roman" w:hAnsi="Times New Roman" w:cs="Times New Roman"/>
          <w:sz w:val="24"/>
        </w:rPr>
        <w:t>предоставлении</w:t>
      </w:r>
      <w:r w:rsidR="00157444">
        <w:rPr>
          <w:rFonts w:ascii="Times New Roman" w:eastAsia="Times New Roman" w:hAnsi="Times New Roman" w:cs="Times New Roman"/>
          <w:sz w:val="24"/>
        </w:rPr>
        <w:t xml:space="preserve"> потребительского займа) </w:t>
      </w:r>
      <w:r w:rsidR="00812D04">
        <w:rPr>
          <w:rFonts w:ascii="Times New Roman" w:eastAsia="Times New Roman" w:hAnsi="Times New Roman" w:cs="Times New Roman"/>
          <w:sz w:val="24"/>
        </w:rPr>
        <w:t>з</w:t>
      </w:r>
      <w:r w:rsidR="00157444">
        <w:rPr>
          <w:rFonts w:ascii="Times New Roman" w:eastAsia="Times New Roman" w:hAnsi="Times New Roman" w:cs="Times New Roman"/>
          <w:sz w:val="24"/>
        </w:rPr>
        <w:t xml:space="preserve">аемщику необходимо предоставить сведения и копию документа, удостоверяющего личность (паспорт гражданина </w:t>
      </w:r>
      <w:r w:rsidR="00765BDF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="00157444">
        <w:rPr>
          <w:rFonts w:ascii="Times New Roman" w:eastAsia="Times New Roman" w:hAnsi="Times New Roman" w:cs="Times New Roman"/>
          <w:sz w:val="24"/>
        </w:rPr>
        <w:t xml:space="preserve">), через Личный кабинет </w:t>
      </w:r>
      <w:r w:rsidR="00812D04">
        <w:rPr>
          <w:rFonts w:ascii="Times New Roman" w:eastAsia="Times New Roman" w:hAnsi="Times New Roman" w:cs="Times New Roman"/>
          <w:sz w:val="24"/>
        </w:rPr>
        <w:t>з</w:t>
      </w:r>
      <w:r w:rsidR="00157444">
        <w:rPr>
          <w:rFonts w:ascii="Times New Roman" w:eastAsia="Times New Roman" w:hAnsi="Times New Roman" w:cs="Times New Roman"/>
          <w:sz w:val="24"/>
        </w:rPr>
        <w:t xml:space="preserve">аемщика либо иные защищенные каналы связи, определенные Кредитором. </w:t>
      </w:r>
    </w:p>
    <w:p w14:paraId="132A0263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2"/>
    <w:p w14:paraId="68000A6F" w14:textId="552C5D58" w:rsidR="00313CED" w:rsidRPr="00313CED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Виды потребительского займа: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B961C2" w14:textId="6E6EB632" w:rsidR="008477D3" w:rsidRPr="00042EF1" w:rsidRDefault="008477D3" w:rsidP="004566A5">
      <w:pPr>
        <w:spacing w:after="0" w:line="249" w:lineRule="auto"/>
        <w:jc w:val="both"/>
      </w:pPr>
      <w:r w:rsidRPr="00042EF1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займы</w:t>
      </w:r>
      <w:r w:rsidRPr="00042EF1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Pr="00042EF1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до</w:t>
      </w:r>
      <w:r w:rsidRPr="00042EF1">
        <w:rPr>
          <w:rFonts w:ascii="Times New Roman" w:eastAsia="Bookman Old Style" w:hAnsi="Times New Roman" w:cs="Times New Roman"/>
          <w:color w:val="auto"/>
          <w:spacing w:val="8"/>
          <w:w w:val="110"/>
          <w:lang w:eastAsia="en-US"/>
        </w:rPr>
        <w:t xml:space="preserve"> </w:t>
      </w:r>
      <w:r w:rsidRPr="00042EF1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зарплаты</w:t>
      </w:r>
      <w:r w:rsidRPr="00042EF1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Pr="00042EF1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(PDL).</w:t>
      </w:r>
    </w:p>
    <w:p w14:paraId="1768BD8C" w14:textId="6E5C3406" w:rsidR="00CA4A61" w:rsidRPr="00042EF1" w:rsidRDefault="00CA4A61" w:rsidP="00313CED">
      <w:pPr>
        <w:spacing w:after="0"/>
      </w:pPr>
    </w:p>
    <w:p w14:paraId="7DA92999" w14:textId="29C26D56" w:rsidR="00313CED" w:rsidRPr="00042EF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b/>
          <w:sz w:val="24"/>
        </w:rPr>
        <w:t xml:space="preserve">Суммы потребительского займа и сроки его возврата:  </w:t>
      </w:r>
    </w:p>
    <w:p w14:paraId="7243B4C5" w14:textId="28A13ADD" w:rsidR="008477D3" w:rsidRPr="00042EF1" w:rsidRDefault="008477D3" w:rsidP="008477D3">
      <w:pPr>
        <w:tabs>
          <w:tab w:val="left" w:pos="374"/>
        </w:tabs>
        <w:ind w:left="1"/>
        <w:jc w:val="both"/>
        <w:rPr>
          <w:rFonts w:ascii="Times New Roman" w:hAnsi="Times New Roman" w:cs="Times New Roman"/>
          <w:spacing w:val="8"/>
          <w:w w:val="110"/>
        </w:rPr>
      </w:pPr>
      <w:r w:rsidRPr="00042EF1">
        <w:rPr>
          <w:rFonts w:ascii="Times New Roman" w:hAnsi="Times New Roman" w:cs="Times New Roman"/>
          <w:w w:val="110"/>
        </w:rPr>
        <w:t>от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1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000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до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="004566A5" w:rsidRPr="00042EF1">
        <w:rPr>
          <w:rFonts w:ascii="Times New Roman" w:hAnsi="Times New Roman" w:cs="Times New Roman"/>
          <w:w w:val="110"/>
        </w:rPr>
        <w:t>30</w:t>
      </w:r>
      <w:r w:rsidRPr="00042EF1">
        <w:rPr>
          <w:rFonts w:ascii="Times New Roman" w:hAnsi="Times New Roman" w:cs="Times New Roman"/>
          <w:spacing w:val="7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000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рублей,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</w:p>
    <w:p w14:paraId="61DF4FD9" w14:textId="382B97DE" w:rsidR="006175AC" w:rsidRPr="006175AC" w:rsidRDefault="008477D3" w:rsidP="006175AC">
      <w:pPr>
        <w:tabs>
          <w:tab w:val="left" w:pos="374"/>
        </w:tabs>
        <w:ind w:left="1"/>
        <w:jc w:val="both"/>
        <w:rPr>
          <w:rFonts w:ascii="Times New Roman" w:hAnsi="Times New Roman" w:cs="Times New Roman"/>
          <w:spacing w:val="-2"/>
          <w:w w:val="115"/>
        </w:rPr>
      </w:pPr>
      <w:r w:rsidRPr="00042EF1">
        <w:rPr>
          <w:rFonts w:ascii="Times New Roman" w:hAnsi="Times New Roman" w:cs="Times New Roman"/>
          <w:w w:val="110"/>
        </w:rPr>
        <w:t>от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w w:val="110"/>
        </w:rPr>
        <w:t>5</w:t>
      </w:r>
      <w:r w:rsidRPr="00042EF1">
        <w:rPr>
          <w:rFonts w:ascii="Times New Roman" w:hAnsi="Times New Roman" w:cs="Times New Roman"/>
          <w:spacing w:val="8"/>
          <w:w w:val="110"/>
        </w:rPr>
        <w:t xml:space="preserve"> </w:t>
      </w:r>
      <w:r w:rsidRPr="00042EF1">
        <w:rPr>
          <w:rFonts w:ascii="Times New Roman" w:hAnsi="Times New Roman" w:cs="Times New Roman"/>
          <w:spacing w:val="-5"/>
          <w:w w:val="110"/>
        </w:rPr>
        <w:t>до</w:t>
      </w:r>
      <w:r w:rsidRPr="00042EF1">
        <w:rPr>
          <w:rFonts w:ascii="Times New Roman" w:hAnsi="Times New Roman" w:cs="Times New Roman"/>
          <w:b/>
        </w:rPr>
        <w:t xml:space="preserve"> </w:t>
      </w:r>
      <w:r w:rsidR="004566A5" w:rsidRPr="00042EF1">
        <w:rPr>
          <w:rFonts w:ascii="Times New Roman" w:hAnsi="Times New Roman" w:cs="Times New Roman"/>
          <w:w w:val="115"/>
        </w:rPr>
        <w:t>16</w:t>
      </w:r>
      <w:r w:rsidRPr="00042EF1">
        <w:rPr>
          <w:rFonts w:ascii="Times New Roman" w:hAnsi="Times New Roman" w:cs="Times New Roman"/>
          <w:spacing w:val="8"/>
          <w:w w:val="115"/>
        </w:rPr>
        <w:t xml:space="preserve"> </w:t>
      </w:r>
      <w:r w:rsidRPr="00042EF1">
        <w:rPr>
          <w:rFonts w:ascii="Times New Roman" w:hAnsi="Times New Roman" w:cs="Times New Roman"/>
          <w:spacing w:val="-2"/>
          <w:w w:val="115"/>
        </w:rPr>
        <w:t>дней.</w:t>
      </w:r>
    </w:p>
    <w:p w14:paraId="63762F22" w14:textId="29D01A4C" w:rsidR="00CA4A61" w:rsidRPr="00465488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65488">
        <w:rPr>
          <w:rFonts w:ascii="Times New Roman" w:eastAsia="Times New Roman" w:hAnsi="Times New Roman" w:cs="Times New Roman"/>
          <w:b/>
          <w:sz w:val="24"/>
        </w:rPr>
        <w:t>Валюты, в которых предоставляется потребительский заем</w:t>
      </w:r>
      <w:r w:rsidR="00313CED" w:rsidRPr="00465488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313CED" w:rsidRPr="00313CED">
        <w:rPr>
          <w:rFonts w:ascii="Times New Roman" w:eastAsia="Times New Roman" w:hAnsi="Times New Roman" w:cs="Times New Roman"/>
          <w:bCs/>
          <w:sz w:val="24"/>
        </w:rPr>
        <w:t>Российский</w:t>
      </w:r>
      <w:r w:rsidRPr="00313CE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465488">
        <w:rPr>
          <w:rFonts w:ascii="Times New Roman" w:eastAsia="Times New Roman" w:hAnsi="Times New Roman" w:cs="Times New Roman"/>
          <w:sz w:val="24"/>
        </w:rPr>
        <w:t xml:space="preserve">рубль. </w:t>
      </w:r>
    </w:p>
    <w:p w14:paraId="47FB2197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705327" w14:textId="10ECCAD1" w:rsidR="00313CED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Способы предоставления потребительского займа, в том числе с использованием заемщиком электронных средств платежа: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6B0491" w14:textId="26C084E2" w:rsidR="00C55175" w:rsidRDefault="00DA58ED" w:rsidP="00C55175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-перевод на банковскую карту заемщика по номеру карты;</w:t>
      </w:r>
    </w:p>
    <w:p w14:paraId="27189237" w14:textId="0C14BCD7" w:rsidR="00DA58ED" w:rsidRDefault="00DA58ED" w:rsidP="00C55175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-перевод по номеру телефона заемщика с использованием Системы быстрых платежей (СБП), при наличии технической возможности.</w:t>
      </w:r>
    </w:p>
    <w:p w14:paraId="438E91E8" w14:textId="38DEBFA6" w:rsidR="00CA4A61" w:rsidRDefault="00261EE2" w:rsidP="00C55175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6DF9A" w14:textId="77777777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Процентные ставки в процентах годовых: </w:t>
      </w:r>
    </w:p>
    <w:p w14:paraId="4F805A68" w14:textId="22E933D7" w:rsidR="00CA4A61" w:rsidRDefault="00A550B9" w:rsidP="00313CED">
      <w:pPr>
        <w:spacing w:after="0" w:line="249" w:lineRule="auto"/>
        <w:jc w:val="both"/>
      </w:pPr>
      <w:bookmarkStart w:id="3" w:name="_Hlk217635197"/>
      <w:r>
        <w:rPr>
          <w:rFonts w:ascii="Times New Roman" w:eastAsia="Times New Roman" w:hAnsi="Times New Roman" w:cs="Times New Roman"/>
          <w:sz w:val="24"/>
        </w:rPr>
        <w:t xml:space="preserve">Процентная ставка по договору потребительского займа составляет </w:t>
      </w:r>
      <w:r w:rsidR="002E0715">
        <w:rPr>
          <w:rFonts w:ascii="Times New Roman" w:eastAsia="Times New Roman" w:hAnsi="Times New Roman" w:cs="Times New Roman"/>
          <w:sz w:val="24"/>
        </w:rPr>
        <w:t xml:space="preserve">от 00.000 </w:t>
      </w:r>
      <w:r>
        <w:rPr>
          <w:rFonts w:ascii="Times New Roman" w:eastAsia="Times New Roman" w:hAnsi="Times New Roman" w:cs="Times New Roman"/>
          <w:sz w:val="24"/>
        </w:rPr>
        <w:t>до 292.000</w:t>
      </w:r>
      <w:r w:rsidR="0027243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% годовых в зависимости от условий займа. Конкретное значение процентной ставки и полной </w:t>
      </w:r>
      <w:r w:rsidR="0058471C">
        <w:rPr>
          <w:rFonts w:ascii="Times New Roman" w:eastAsia="Times New Roman" w:hAnsi="Times New Roman" w:cs="Times New Roman"/>
          <w:sz w:val="24"/>
        </w:rPr>
        <w:t>стоимости</w:t>
      </w:r>
      <w:r>
        <w:rPr>
          <w:rFonts w:ascii="Times New Roman" w:eastAsia="Times New Roman" w:hAnsi="Times New Roman" w:cs="Times New Roman"/>
          <w:sz w:val="24"/>
        </w:rPr>
        <w:t xml:space="preserve"> займа указываются в </w:t>
      </w:r>
      <w:r w:rsidR="002E0715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ндивидуальных условиях договора потребительского займа.</w:t>
      </w:r>
      <w:r w:rsidR="0058471C">
        <w:rPr>
          <w:rFonts w:ascii="Times New Roman" w:eastAsia="Times New Roman" w:hAnsi="Times New Roman" w:cs="Times New Roman"/>
          <w:sz w:val="24"/>
        </w:rPr>
        <w:t xml:space="preserve"> </w:t>
      </w:r>
      <w:r w:rsidR="00261EE2">
        <w:rPr>
          <w:rFonts w:ascii="Times New Roman" w:eastAsia="Times New Roman" w:hAnsi="Times New Roman" w:cs="Times New Roman"/>
          <w:sz w:val="24"/>
        </w:rPr>
        <w:t xml:space="preserve">Переменные процентные ставки не применяются. </w:t>
      </w:r>
    </w:p>
    <w:bookmarkEnd w:id="3"/>
    <w:p w14:paraId="0A191B8E" w14:textId="77777777" w:rsidR="00CA4A61" w:rsidRDefault="00261EE2" w:rsidP="00465488">
      <w:pPr>
        <w:spacing w:after="192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A5FD29" w14:textId="3A15E617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Дата, начиная с которой начисляются проценты за пользование потребительским </w:t>
      </w:r>
      <w:r w:rsidR="00FB6865">
        <w:rPr>
          <w:rFonts w:ascii="Times New Roman" w:eastAsia="Times New Roman" w:hAnsi="Times New Roman" w:cs="Times New Roman"/>
          <w:b/>
          <w:sz w:val="24"/>
        </w:rPr>
        <w:t>займом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2CCEA" w14:textId="34BD1FDF" w:rsidR="00CA4A61" w:rsidRDefault="007D2B74" w:rsidP="00313CED">
      <w:pPr>
        <w:spacing w:after="0" w:line="249" w:lineRule="auto"/>
        <w:jc w:val="both"/>
      </w:pPr>
      <w:bookmarkStart w:id="4" w:name="_Hlk217635215"/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 xml:space="preserve">ачисление процентов за пользование потребительским </w:t>
      </w:r>
      <w:r w:rsidR="00FB6865">
        <w:rPr>
          <w:rFonts w:ascii="Times New Roman" w:eastAsia="Times New Roman" w:hAnsi="Times New Roman" w:cs="Times New Roman"/>
          <w:sz w:val="24"/>
        </w:rPr>
        <w:t>займом</w:t>
      </w:r>
      <w:r w:rsidR="00261EE2">
        <w:rPr>
          <w:rFonts w:ascii="Times New Roman" w:eastAsia="Times New Roman" w:hAnsi="Times New Roman" w:cs="Times New Roman"/>
          <w:sz w:val="24"/>
        </w:rPr>
        <w:t xml:space="preserve"> осуществляется со </w:t>
      </w:r>
      <w:r w:rsidR="002E0715">
        <w:rPr>
          <w:rFonts w:ascii="Times New Roman" w:eastAsia="Times New Roman" w:hAnsi="Times New Roman" w:cs="Times New Roman"/>
          <w:sz w:val="24"/>
        </w:rPr>
        <w:t xml:space="preserve">дня, </w:t>
      </w:r>
      <w:r w:rsidR="00261EE2">
        <w:rPr>
          <w:rFonts w:ascii="Times New Roman" w:eastAsia="Times New Roman" w:hAnsi="Times New Roman" w:cs="Times New Roman"/>
          <w:sz w:val="24"/>
        </w:rPr>
        <w:t xml:space="preserve">следующего </w:t>
      </w:r>
      <w:r w:rsidR="002E0715">
        <w:rPr>
          <w:rFonts w:ascii="Times New Roman" w:eastAsia="Times New Roman" w:hAnsi="Times New Roman" w:cs="Times New Roman"/>
          <w:sz w:val="24"/>
        </w:rPr>
        <w:t>за днем</w:t>
      </w:r>
      <w:r w:rsidR="00261EE2">
        <w:rPr>
          <w:rFonts w:ascii="Times New Roman" w:eastAsia="Times New Roman" w:hAnsi="Times New Roman" w:cs="Times New Roman"/>
          <w:sz w:val="24"/>
        </w:rPr>
        <w:t xml:space="preserve"> предоставления займа</w:t>
      </w:r>
      <w:r w:rsidR="002E0715">
        <w:rPr>
          <w:rFonts w:ascii="Times New Roman" w:eastAsia="Times New Roman" w:hAnsi="Times New Roman" w:cs="Times New Roman"/>
          <w:sz w:val="24"/>
        </w:rPr>
        <w:t xml:space="preserve"> (за исключением случаев погашения займа в день его выдачи, в таком случае начисление процентов происходит со дня предоставления займа)</w:t>
      </w:r>
      <w:r w:rsidR="00261EE2">
        <w:rPr>
          <w:rFonts w:ascii="Times New Roman" w:eastAsia="Times New Roman" w:hAnsi="Times New Roman" w:cs="Times New Roman"/>
          <w:sz w:val="24"/>
        </w:rPr>
        <w:t xml:space="preserve">. </w:t>
      </w:r>
    </w:p>
    <w:bookmarkEnd w:id="4"/>
    <w:p w14:paraId="1DBBD493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76104A" w14:textId="3B02CA90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Виды и суммы иных платежей заемщика по договору потребительского </w:t>
      </w:r>
      <w:r w:rsidR="00DD1A48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6BB48" w14:textId="313DBCE0" w:rsidR="00CA4A61" w:rsidRDefault="007D2B74" w:rsidP="00313CED">
      <w:pPr>
        <w:spacing w:after="0" w:line="249" w:lineRule="auto"/>
        <w:jc w:val="both"/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</w:t>
      </w:r>
      <w:r w:rsidR="00251C1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применяется</w:t>
      </w:r>
      <w:r w:rsidR="00CC4F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261EE2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BA401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F94F3" w14:textId="056F8414" w:rsidR="00CA4A6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Диапазоны значений полной стоимости потребительского </w:t>
      </w:r>
      <w:r w:rsidR="00DF54B3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02721F46" w14:textId="6711B8A8" w:rsidR="00CA4A61" w:rsidRDefault="00465488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00</w:t>
      </w:r>
      <w:r w:rsidR="00261EE2">
        <w:rPr>
          <w:rFonts w:ascii="Times New Roman" w:eastAsia="Times New Roman" w:hAnsi="Times New Roman" w:cs="Times New Roman"/>
          <w:sz w:val="24"/>
        </w:rPr>
        <w:t xml:space="preserve">.000 % - 292.000 % годовых. </w:t>
      </w:r>
    </w:p>
    <w:p w14:paraId="6F26709B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264A2" w14:textId="09EBDD26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Периодичность платежей заемщика при возврате потребительского </w:t>
      </w:r>
      <w:r w:rsidR="00AE6921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, уплате процентов и иных платежей по </w:t>
      </w:r>
      <w:r w:rsidR="0081243B">
        <w:rPr>
          <w:rFonts w:ascii="Times New Roman" w:eastAsia="Times New Roman" w:hAnsi="Times New Roman" w:cs="Times New Roman"/>
          <w:b/>
          <w:sz w:val="24"/>
        </w:rPr>
        <w:t>займу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AE2A6" w14:textId="30DE0453" w:rsidR="00CA4A61" w:rsidRDefault="007D2B74" w:rsidP="00313CED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</w:t>
      </w:r>
      <w:r w:rsidR="00261EE2">
        <w:rPr>
          <w:rFonts w:ascii="Times New Roman" w:eastAsia="Times New Roman" w:hAnsi="Times New Roman" w:cs="Times New Roman"/>
          <w:sz w:val="24"/>
        </w:rPr>
        <w:t xml:space="preserve"> соответствии с индивидуальными условиями договора займа, в конце срока пользования займом. </w:t>
      </w:r>
    </w:p>
    <w:p w14:paraId="0C95B9EC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A4E60" w14:textId="76408582" w:rsidR="00CA4A61" w:rsidRPr="00042EF1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Способы возврата заемщиком потребительского займа, уплаты процентов по нему, включая бесплатный способ исполнения заемщиком обязательств по договору потребительского </w:t>
      </w:r>
      <w:r w:rsidR="00C5053C">
        <w:rPr>
          <w:rFonts w:ascii="Times New Roman" w:eastAsia="Times New Roman" w:hAnsi="Times New Roman" w:cs="Times New Roman"/>
          <w:b/>
          <w:sz w:val="24"/>
        </w:rPr>
        <w:t>займа</w:t>
      </w:r>
      <w:r w:rsidRPr="00042EF1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AFCDF5F" w14:textId="77777777" w:rsidR="000D78E6" w:rsidRPr="00042EF1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 xml:space="preserve">онлайн-платеж в личном кабинете заемщика с использованием банковской карты; </w:t>
      </w:r>
    </w:p>
    <w:p w14:paraId="62122DA8" w14:textId="77777777" w:rsidR="000D78E6" w:rsidRPr="00042EF1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>банковский перевод по реквизитам Кредитора р/с 40701810300000009931 в АО «Т-БАНК» корсчет 30101810145250000974, БИК 044525974;</w:t>
      </w:r>
    </w:p>
    <w:p w14:paraId="6E6E6051" w14:textId="77777777" w:rsidR="000D78E6" w:rsidRPr="00C800B3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042EF1">
        <w:rPr>
          <w:rFonts w:ascii="Times New Roman" w:eastAsia="Times New Roman" w:hAnsi="Times New Roman" w:cs="Times New Roman"/>
          <w:sz w:val="24"/>
        </w:rPr>
        <w:t>денежный перевод в отделениях АО «Почта России» (бесплатный</w:t>
      </w:r>
      <w:r w:rsidRPr="00C800B3">
        <w:rPr>
          <w:rFonts w:ascii="Times New Roman" w:eastAsia="Times New Roman" w:hAnsi="Times New Roman" w:cs="Times New Roman"/>
          <w:sz w:val="24"/>
        </w:rPr>
        <w:t xml:space="preserve"> способ). </w:t>
      </w:r>
    </w:p>
    <w:p w14:paraId="26330E02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59DB35" w14:textId="6E6A4BED" w:rsidR="00313CED" w:rsidRPr="00313CED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Сроки, в течение которых заемщик вправе отказаться от </w:t>
      </w:r>
      <w:r w:rsidR="00313CED">
        <w:rPr>
          <w:rFonts w:ascii="Times New Roman" w:eastAsia="Times New Roman" w:hAnsi="Times New Roman" w:cs="Times New Roman"/>
          <w:b/>
          <w:sz w:val="24"/>
        </w:rPr>
        <w:t>получения потребительского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92099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F051C81" w14:textId="7929A854" w:rsidR="0089311C" w:rsidRDefault="006175AC" w:rsidP="00C0434E">
      <w:pPr>
        <w:spacing w:after="0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Заемщик вправе отказаться от получения потребительского </w:t>
      </w:r>
      <w:r w:rsidR="004813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займа</w:t>
      </w: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полностью или частично, уведомив об этом </w:t>
      </w:r>
      <w:r w:rsidR="002A21E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Pr="006175A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редитора до истечения установленного договором срока его предоставления или до истечения сроков, установленных частью 9.3 статьи 7 Федерального закона от 21.12.2013 № 353-ФЗ «О потребительском кредите (займе)».</w:t>
      </w:r>
    </w:p>
    <w:p w14:paraId="0EF1B525" w14:textId="77777777" w:rsidR="006175AC" w:rsidRDefault="006175AC" w:rsidP="00C0434E">
      <w:pPr>
        <w:spacing w:after="0"/>
        <w:jc w:val="both"/>
      </w:pPr>
    </w:p>
    <w:p w14:paraId="2235A8B8" w14:textId="52BB69D0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Способы обеспечения исполнения обязательств по договору потребительского </w:t>
      </w:r>
      <w:r w:rsidR="003E4BE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F3A75" w14:textId="740B12A5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 xml:space="preserve">е применяется. </w:t>
      </w:r>
    </w:p>
    <w:p w14:paraId="3912546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77BDD" w14:textId="6DD49E0E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Ответственность заемщика за ненадлежащее исполнение договора потребительского </w:t>
      </w:r>
      <w:r w:rsidR="00CF6757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>, размеры неустойки (штрафа, пени</w:t>
      </w:r>
      <w:r w:rsidR="00682752">
        <w:rPr>
          <w:rFonts w:ascii="Times New Roman" w:eastAsia="Times New Roman" w:hAnsi="Times New Roman" w:cs="Times New Roman"/>
          <w:b/>
          <w:sz w:val="24"/>
        </w:rPr>
        <w:t>), порядок</w:t>
      </w:r>
      <w:r>
        <w:rPr>
          <w:rFonts w:ascii="Times New Roman" w:eastAsia="Times New Roman" w:hAnsi="Times New Roman" w:cs="Times New Roman"/>
          <w:b/>
          <w:sz w:val="24"/>
        </w:rPr>
        <w:t xml:space="preserve"> ее расчета, а также информация о том, в каких случаях данные </w:t>
      </w:r>
      <w:r w:rsidR="00682752">
        <w:rPr>
          <w:rFonts w:ascii="Times New Roman" w:eastAsia="Times New Roman" w:hAnsi="Times New Roman" w:cs="Times New Roman"/>
          <w:b/>
          <w:sz w:val="24"/>
        </w:rPr>
        <w:t>санкции могут</w:t>
      </w:r>
      <w:r>
        <w:rPr>
          <w:rFonts w:ascii="Times New Roman" w:eastAsia="Times New Roman" w:hAnsi="Times New Roman" w:cs="Times New Roman"/>
          <w:b/>
          <w:sz w:val="24"/>
        </w:rPr>
        <w:t xml:space="preserve"> быть применены: </w:t>
      </w:r>
    </w:p>
    <w:p w14:paraId="0F3D9CBD" w14:textId="48710D25" w:rsidR="00CA4A61" w:rsidRPr="00CD6B1A" w:rsidRDefault="0021378E" w:rsidP="00682752">
      <w:pPr>
        <w:spacing w:after="0" w:line="249" w:lineRule="auto"/>
        <w:jc w:val="both"/>
        <w:rPr>
          <w:sz w:val="24"/>
          <w:szCs w:val="24"/>
        </w:rPr>
      </w:pP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случае неисполнения или ненадлежащего исполнения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аемщиком 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обязательств по возврату займа и (или) уплате процентов на сумму займа,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 обязан уплатить 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аймодавцу неустойку в размере 20</w:t>
      </w:r>
      <w:r w:rsidR="00374C6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CD6B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% годовых от суммы просроченного основного долга по договору потребительского займа.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Займодавец соблюдает предельные размеры процентов, неустоек и общей суммы платежей, установленные законодательством </w:t>
      </w:r>
      <w:r w:rsidR="00765B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Российской </w:t>
      </w:r>
      <w:proofErr w:type="spellStart"/>
      <w:r w:rsidR="00765B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Федерации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для</w:t>
      </w:r>
      <w:proofErr w:type="spellEnd"/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соответствующей категории займов. Информация о действующих лимитах доступна на сайте и доводится до </w:t>
      </w:r>
      <w:r w:rsidR="00374C6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</w:t>
      </w:r>
      <w:r w:rsidR="00CD6B1A" w:rsidRP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аемщика до заключения договора</w:t>
      </w:r>
      <w:r w:rsidR="00CD6B1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49B2A88B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AE04EF" w14:textId="1F684A0A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</w:t>
      </w:r>
      <w:r w:rsidR="007A4BA9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, а также информация о возможности заемщика согласиться с заключением таких договоров и (или) приобретением таких </w:t>
      </w:r>
      <w:r w:rsidR="00682752">
        <w:rPr>
          <w:rFonts w:ascii="Times New Roman" w:eastAsia="Times New Roman" w:hAnsi="Times New Roman" w:cs="Times New Roman"/>
          <w:b/>
          <w:sz w:val="24"/>
        </w:rPr>
        <w:t>услуг (</w:t>
      </w:r>
      <w:r>
        <w:rPr>
          <w:rFonts w:ascii="Times New Roman" w:eastAsia="Times New Roman" w:hAnsi="Times New Roman" w:cs="Times New Roman"/>
          <w:b/>
          <w:sz w:val="24"/>
        </w:rPr>
        <w:t>работ, товаров) либо отказаться от них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5F8CAF0" w14:textId="482D3376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О</w:t>
      </w:r>
      <w:r w:rsidR="00261EE2">
        <w:rPr>
          <w:rFonts w:ascii="Times New Roman" w:eastAsia="Times New Roman" w:hAnsi="Times New Roman" w:cs="Times New Roman"/>
          <w:sz w:val="24"/>
        </w:rPr>
        <w:t xml:space="preserve">бязанность заключить иные </w:t>
      </w:r>
      <w:r w:rsidR="00682752">
        <w:rPr>
          <w:rFonts w:ascii="Times New Roman" w:eastAsia="Times New Roman" w:hAnsi="Times New Roman" w:cs="Times New Roman"/>
          <w:sz w:val="24"/>
        </w:rPr>
        <w:t>договоры и</w:t>
      </w:r>
      <w:r w:rsidR="00261EE2">
        <w:rPr>
          <w:rFonts w:ascii="Times New Roman" w:eastAsia="Times New Roman" w:hAnsi="Times New Roman" w:cs="Times New Roman"/>
          <w:sz w:val="24"/>
        </w:rPr>
        <w:t xml:space="preserve"> (или) приобрести иные услуги (работы, товары) отсутствует.  </w:t>
      </w:r>
    </w:p>
    <w:p w14:paraId="7E58230A" w14:textId="1694C2D1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4A480" w14:textId="7415833F" w:rsidR="00682752" w:rsidRPr="00682752" w:rsidRDefault="00F3197A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Pr="00F3197A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 условия увеличения значения переменной процентной ставки по договору потребительского </w:t>
      </w:r>
      <w:r w:rsidR="00FC5409">
        <w:rPr>
          <w:rFonts w:ascii="Times New Roman" w:eastAsia="Times New Roman" w:hAnsi="Times New Roman" w:cs="Times New Roman"/>
          <w:b/>
          <w:sz w:val="24"/>
        </w:rPr>
        <w:t>займа</w:t>
      </w:r>
      <w:r w:rsidRPr="00F3197A">
        <w:rPr>
          <w:rFonts w:ascii="Times New Roman" w:eastAsia="Times New Roman" w:hAnsi="Times New Roman" w:cs="Times New Roman"/>
          <w:b/>
          <w:sz w:val="24"/>
        </w:rPr>
        <w:t xml:space="preserve">, соответствующие требованиям настоящего Федерального закона,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</w:t>
      </w:r>
      <w:r w:rsidR="00FC5409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6451F63" w14:textId="1598F8A9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D1CA0A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0FF933" w14:textId="34121DFB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об определении курса иностранной валюты в случае, если валюта, в которой осуществляется перевод денежных средств </w:t>
      </w:r>
      <w:r w:rsidR="00DC5BD4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редитором третьему лицу, указанному заемщиком при предоставлении потребительского </w:t>
      </w:r>
      <w:r w:rsidR="00A623BD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, может отличаться от валюты потребительского </w:t>
      </w:r>
      <w:r w:rsidR="00A623BD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2F40E0DD" w14:textId="0A4E7497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FF423E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7B5308" w14:textId="36150259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возможности запрета уступки </w:t>
      </w:r>
      <w:r w:rsidR="00DC5BD4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редитором третьим лицам прав (требований) по договору потребительского </w:t>
      </w:r>
      <w:r w:rsidR="009E435F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99D3B0F" w14:textId="5F07D3D7" w:rsidR="00CA4A61" w:rsidRDefault="007D2B74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</w:t>
      </w:r>
      <w:r w:rsidR="00261EE2">
        <w:rPr>
          <w:rFonts w:ascii="Times New Roman" w:eastAsia="Times New Roman" w:hAnsi="Times New Roman" w:cs="Times New Roman"/>
          <w:sz w:val="24"/>
        </w:rPr>
        <w:t xml:space="preserve">аемщик при согласовании индивидуальных условий договора займа вправе выразить согласие или несогласие на уступку </w:t>
      </w:r>
      <w:r w:rsidR="00DC5BD4">
        <w:rPr>
          <w:rFonts w:ascii="Times New Roman" w:eastAsia="Times New Roman" w:hAnsi="Times New Roman" w:cs="Times New Roman"/>
          <w:sz w:val="24"/>
        </w:rPr>
        <w:t>К</w:t>
      </w:r>
      <w:r w:rsidR="00261EE2">
        <w:rPr>
          <w:rFonts w:ascii="Times New Roman" w:eastAsia="Times New Roman" w:hAnsi="Times New Roman" w:cs="Times New Roman"/>
          <w:sz w:val="24"/>
        </w:rPr>
        <w:t xml:space="preserve">редитором третьим лицам прав (требований) по договору потребительского </w:t>
      </w:r>
      <w:r w:rsidR="009E435F">
        <w:rPr>
          <w:rFonts w:ascii="Times New Roman" w:eastAsia="Times New Roman" w:hAnsi="Times New Roman" w:cs="Times New Roman"/>
          <w:sz w:val="24"/>
        </w:rPr>
        <w:t>займа</w:t>
      </w:r>
      <w:r w:rsidR="00261EE2">
        <w:rPr>
          <w:rFonts w:ascii="Times New Roman" w:eastAsia="Times New Roman" w:hAnsi="Times New Roman" w:cs="Times New Roman"/>
          <w:sz w:val="24"/>
        </w:rPr>
        <w:t>.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EF95E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88B3AA" w14:textId="5EB9FDCA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Порядок предоставления заемщиком информации об использовании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(при включении в договор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условия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об использовании заемщиком полученного потребительского </w:t>
      </w:r>
      <w:r w:rsidR="007F792F">
        <w:rPr>
          <w:rFonts w:ascii="Times New Roman" w:eastAsia="Times New Roman" w:hAnsi="Times New Roman" w:cs="Times New Roman"/>
          <w:b/>
          <w:sz w:val="24"/>
        </w:rPr>
        <w:t>займа</w:t>
      </w:r>
      <w:r>
        <w:rPr>
          <w:rFonts w:ascii="Times New Roman" w:eastAsia="Times New Roman" w:hAnsi="Times New Roman" w:cs="Times New Roman"/>
          <w:b/>
          <w:sz w:val="24"/>
        </w:rPr>
        <w:t xml:space="preserve"> на определенные цели): </w:t>
      </w:r>
    </w:p>
    <w:p w14:paraId="76808A68" w14:textId="485A60C0" w:rsidR="0021378E" w:rsidRPr="0021378E" w:rsidRDefault="00851EEF" w:rsidP="0068275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</w:t>
      </w:r>
      <w:r w:rsidR="00261EE2">
        <w:rPr>
          <w:rFonts w:ascii="Times New Roman" w:eastAsia="Times New Roman" w:hAnsi="Times New Roman" w:cs="Times New Roman"/>
          <w:sz w:val="24"/>
        </w:rPr>
        <w:t>е применяется.</w:t>
      </w:r>
    </w:p>
    <w:p w14:paraId="3C4AB104" w14:textId="77777777" w:rsidR="0021378E" w:rsidRDefault="0021378E" w:rsidP="0021378E">
      <w:pPr>
        <w:pStyle w:val="a3"/>
        <w:rPr>
          <w:rFonts w:ascii="Times New Roman" w:eastAsia="Times New Roman" w:hAnsi="Times New Roman" w:cs="Times New Roman"/>
          <w:b/>
          <w:sz w:val="24"/>
        </w:rPr>
      </w:pPr>
    </w:p>
    <w:p w14:paraId="750C1D39" w14:textId="77777777" w:rsidR="00682752" w:rsidRPr="00682752" w:rsidRDefault="0021378E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378E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Информация о праве заемщика на установление запрета на заключение договоров потребительского займа (</w:t>
      </w:r>
      <w:proofErr w:type="spellStart"/>
      <w:r w:rsidRPr="0021378E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самозапрет</w:t>
      </w:r>
      <w:proofErr w:type="spellEnd"/>
      <w:r w:rsidRPr="0021378E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):</w:t>
      </w:r>
      <w:r w:rsidRPr="0021378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</w:p>
    <w:p w14:paraId="7046AB87" w14:textId="6352B043" w:rsidR="006E33C2" w:rsidRPr="00096B60" w:rsidRDefault="00765BDF" w:rsidP="00096B60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Самозапрет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устанавливается заемщиком самостоятельно посредством обращения в бюро кредитных историй, в том числе с использованием федеральной государственной информационной системы «Единый портал государственных и муниципальных услуг». Установление </w:t>
      </w:r>
      <w:proofErr w:type="spellStart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самозапрета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применяется исключительно в отношении заключения новых договоров потребительского займа (кредита) и не влечет изменение условий ранее заключенных договоров потребительского займа.</w:t>
      </w:r>
      <w:r w:rsidR="00096B60" w:rsidRPr="00096B60">
        <w:t xml:space="preserve"> </w:t>
      </w:r>
      <w:r w:rsidR="00954548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="00954548">
        <w:rPr>
          <w:rFonts w:ascii="Times New Roman" w:hAnsi="Times New Roman" w:cs="Times New Roman"/>
          <w:sz w:val="24"/>
          <w:szCs w:val="24"/>
        </w:rPr>
        <w:t>самозапрете</w:t>
      </w:r>
      <w:proofErr w:type="spellEnd"/>
      <w:r w:rsidR="00096B60" w:rsidRPr="00954548">
        <w:rPr>
          <w:rFonts w:ascii="Times New Roman" w:hAnsi="Times New Roman" w:cs="Times New Roman"/>
          <w:sz w:val="24"/>
          <w:szCs w:val="24"/>
        </w:rPr>
        <w:t xml:space="preserve"> и способ</w:t>
      </w:r>
      <w:r w:rsidR="00954548">
        <w:rPr>
          <w:rFonts w:ascii="Times New Roman" w:hAnsi="Times New Roman" w:cs="Times New Roman"/>
          <w:sz w:val="24"/>
          <w:szCs w:val="24"/>
        </w:rPr>
        <w:t>ах</w:t>
      </w:r>
      <w:r w:rsidR="00096B60" w:rsidRPr="00954548">
        <w:rPr>
          <w:rFonts w:ascii="Times New Roman" w:hAnsi="Times New Roman" w:cs="Times New Roman"/>
          <w:sz w:val="24"/>
          <w:szCs w:val="24"/>
        </w:rPr>
        <w:t xml:space="preserve"> его подачи, размещена на сайте Кредитора в сети «Интернет» по адресу: </w:t>
      </w:r>
      <w:hyperlink r:id="rId6" w:anchor="documents" w:history="1">
        <w:r w:rsidRPr="008E6A83">
          <w:rPr>
            <w:rStyle w:val="a4"/>
            <w:rFonts w:ascii="Times New Roman" w:hAnsi="Times New Roman" w:cs="Times New Roman"/>
            <w:sz w:val="24"/>
            <w:szCs w:val="24"/>
          </w:rPr>
          <w:t>https://mkkforint.ru/#documents</w:t>
        </w:r>
      </w:hyperlink>
      <w:r w:rsidR="00096B60" w:rsidRPr="009545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материалы </w:t>
      </w:r>
      <w:r w:rsidR="00A22986">
        <w:rPr>
          <w:rFonts w:ascii="Times New Roman" w:hAnsi="Times New Roman" w:cs="Times New Roman"/>
          <w:sz w:val="24"/>
          <w:szCs w:val="24"/>
        </w:rPr>
        <w:t>Кредитора,</w:t>
      </w:r>
      <w:r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сайте, носят справочный характер и не заменяют порядок установления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самозапрета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предусмотренный законодательством Российской Федерации.</w:t>
      </w:r>
    </w:p>
    <w:p w14:paraId="1E91336B" w14:textId="7868EE4E" w:rsidR="00A550B9" w:rsidRDefault="00A550B9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либо 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самозапрета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является основанием для изменения условий ранее заключённых договоров потребительского займа.</w:t>
      </w:r>
    </w:p>
    <w:p w14:paraId="77CA7913" w14:textId="0C45E3F3" w:rsidR="00CA4A61" w:rsidRPr="00682752" w:rsidRDefault="00261EE2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A1C377" w14:textId="5F334C56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Подсудность споров по искам </w:t>
      </w:r>
      <w:r w:rsidR="00081DA5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редитора к заемщику: </w:t>
      </w:r>
    </w:p>
    <w:p w14:paraId="2D93B9F3" w14:textId="4C89AE5C" w:rsidR="00CA4A61" w:rsidRPr="00682752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28 Гражданского процессуального кодекса Российской Федерации иск предъявляется по месту жительства ответчика.</w:t>
      </w:r>
      <w:r w:rsidR="00261EE2"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51766C" w14:textId="77777777" w:rsidR="00CA4A61" w:rsidRPr="00682752" w:rsidRDefault="00261EE2" w:rsidP="0046548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143EA0" w14:textId="7C3EB330" w:rsidR="00682752" w:rsidRPr="00682752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Формуляры или иные стандартные формы, в которых определены общие условия договора потребительского </w:t>
      </w:r>
      <w:r w:rsidR="00E13D60">
        <w:rPr>
          <w:rFonts w:ascii="Times New Roman" w:eastAsia="Times New Roman" w:hAnsi="Times New Roman" w:cs="Times New Roman"/>
          <w:b/>
          <w:sz w:val="24"/>
          <w:szCs w:val="24"/>
        </w:rPr>
        <w:t>займа</w:t>
      </w:r>
      <w:r w:rsidRPr="006827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B38CA3A" w14:textId="2CADFF5D" w:rsidR="00CA4A61" w:rsidRPr="00682752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 xml:space="preserve">бщие условия договора потребительского займа размещаются на официальном сайте </w:t>
      </w:r>
      <w:r w:rsidR="007841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</w:t>
      </w:r>
      <w:r w:rsidR="003B7F75" w:rsidRPr="006827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61EE2" w:rsidRPr="00682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175" w:rsidRPr="00C800B3">
        <w:rPr>
          <w:rFonts w:ascii="Times New Roman" w:hAnsi="Times New Roman" w:cs="Times New Roman"/>
          <w:sz w:val="24"/>
          <w:szCs w:val="24"/>
        </w:rPr>
        <w:t>https://mkkforint.ru/#documents</w:t>
      </w:r>
    </w:p>
    <w:p w14:paraId="3CB2E75D" w14:textId="77777777" w:rsidR="00CA4A61" w:rsidRDefault="00261EE2" w:rsidP="00465488">
      <w:pPr>
        <w:spacing w:after="0"/>
        <w:ind w:firstLine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49D67D" w14:textId="36D87BD8" w:rsidR="00682752" w:rsidRPr="00682752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нформация о праве заемщика обратиться к </w:t>
      </w:r>
      <w:r w:rsidR="00784147">
        <w:rPr>
          <w:rFonts w:ascii="Times New Roman" w:eastAsia="Times New Roman" w:hAnsi="Times New Roman" w:cs="Times New Roman"/>
          <w:b/>
          <w:sz w:val="24"/>
        </w:rPr>
        <w:t>К</w:t>
      </w:r>
      <w:r w:rsidR="00261EE2">
        <w:rPr>
          <w:rFonts w:ascii="Times New Roman" w:eastAsia="Times New Roman" w:hAnsi="Times New Roman" w:cs="Times New Roman"/>
          <w:b/>
          <w:sz w:val="24"/>
        </w:rPr>
        <w:t>редитору с требованием, указанным в части 1 статьи 6.1-2 Федерального закона от 21.12.2013 № 353-</w:t>
      </w:r>
      <w:r w:rsidR="00682752">
        <w:rPr>
          <w:rFonts w:ascii="Times New Roman" w:eastAsia="Times New Roman" w:hAnsi="Times New Roman" w:cs="Times New Roman"/>
          <w:b/>
          <w:sz w:val="24"/>
        </w:rPr>
        <w:t>ФЗ «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О потребительском кредите (займе)», и об условиях, при наступлении </w:t>
      </w:r>
      <w:r w:rsidR="00682752">
        <w:rPr>
          <w:rFonts w:ascii="Times New Roman" w:eastAsia="Times New Roman" w:hAnsi="Times New Roman" w:cs="Times New Roman"/>
          <w:b/>
          <w:sz w:val="24"/>
        </w:rPr>
        <w:t>которых у</w:t>
      </w:r>
      <w:r w:rsidR="00261EE2">
        <w:rPr>
          <w:rFonts w:ascii="Times New Roman" w:eastAsia="Times New Roman" w:hAnsi="Times New Roman" w:cs="Times New Roman"/>
          <w:b/>
          <w:sz w:val="24"/>
        </w:rPr>
        <w:t xml:space="preserve"> заемщика возникает соответствующее право: </w:t>
      </w:r>
    </w:p>
    <w:p w14:paraId="05B4F8E9" w14:textId="7F48F720" w:rsidR="00CA4A61" w:rsidRDefault="007D2B74" w:rsidP="00261EE2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</w:t>
      </w:r>
      <w:r w:rsidR="00261EE2">
        <w:rPr>
          <w:rFonts w:ascii="Times New Roman" w:eastAsia="Times New Roman" w:hAnsi="Times New Roman" w:cs="Times New Roman"/>
          <w:sz w:val="24"/>
        </w:rPr>
        <w:t xml:space="preserve">аемщик вправе обратиться к </w:t>
      </w:r>
      <w:r w:rsidR="00784147">
        <w:rPr>
          <w:rFonts w:ascii="Times New Roman" w:eastAsia="Times New Roman" w:hAnsi="Times New Roman" w:cs="Times New Roman"/>
          <w:sz w:val="24"/>
        </w:rPr>
        <w:t>К</w:t>
      </w:r>
      <w:r w:rsidR="00261EE2">
        <w:rPr>
          <w:rFonts w:ascii="Times New Roman" w:eastAsia="Times New Roman" w:hAnsi="Times New Roman" w:cs="Times New Roman"/>
          <w:sz w:val="24"/>
        </w:rPr>
        <w:t xml:space="preserve">редитору с требованием, указанным в части 1 статьи 6.1-2 Федерального закона от </w:t>
      </w:r>
      <w:proofErr w:type="gramStart"/>
      <w:r w:rsidR="00261EE2">
        <w:rPr>
          <w:rFonts w:ascii="Times New Roman" w:eastAsia="Times New Roman" w:hAnsi="Times New Roman" w:cs="Times New Roman"/>
          <w:sz w:val="24"/>
        </w:rPr>
        <w:t>21.12.2013  №</w:t>
      </w:r>
      <w:proofErr w:type="gramEnd"/>
      <w:r w:rsidR="00261EE2">
        <w:rPr>
          <w:rFonts w:ascii="Times New Roman" w:eastAsia="Times New Roman" w:hAnsi="Times New Roman" w:cs="Times New Roman"/>
          <w:sz w:val="24"/>
        </w:rPr>
        <w:t xml:space="preserve"> 353-ФЗ «О </w:t>
      </w:r>
      <w:r w:rsidR="00261EE2" w:rsidRPr="00261EE2">
        <w:rPr>
          <w:rFonts w:ascii="Times New Roman" w:hAnsi="Times New Roman" w:cs="Times New Roman"/>
          <w:sz w:val="24"/>
          <w:szCs w:val="24"/>
        </w:rPr>
        <w:t xml:space="preserve">потребительском кредите (займе)». Условия, при наступлении которых у </w:t>
      </w:r>
      <w:r w:rsidR="00261EE2" w:rsidRPr="00682752">
        <w:rPr>
          <w:rFonts w:ascii="Times New Roman" w:hAnsi="Times New Roman" w:cs="Times New Roman"/>
          <w:sz w:val="24"/>
          <w:szCs w:val="24"/>
        </w:rPr>
        <w:t xml:space="preserve">заемщика возникает соответствующее право, отражены в отдельном документе, размещаемом на сайте </w:t>
      </w:r>
      <w:r w:rsidR="00784147">
        <w:rPr>
          <w:rFonts w:ascii="Times New Roman" w:hAnsi="Times New Roman" w:cs="Times New Roman"/>
          <w:sz w:val="24"/>
          <w:szCs w:val="24"/>
        </w:rPr>
        <w:t>К</w:t>
      </w:r>
      <w:r w:rsidR="00261EE2" w:rsidRPr="00682752">
        <w:rPr>
          <w:rFonts w:ascii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адресу:</w:t>
      </w:r>
      <w:r w:rsidR="00682752" w:rsidRPr="00682752">
        <w:rPr>
          <w:rFonts w:ascii="Times New Roman" w:hAnsi="Times New Roman" w:cs="Times New Roman"/>
          <w:sz w:val="24"/>
          <w:szCs w:val="24"/>
        </w:rPr>
        <w:t xml:space="preserve"> </w:t>
      </w:r>
      <w:r w:rsidR="00C55175" w:rsidRPr="00C800B3">
        <w:rPr>
          <w:rFonts w:ascii="Times New Roman" w:hAnsi="Times New Roman" w:cs="Times New Roman"/>
          <w:sz w:val="24"/>
          <w:szCs w:val="24"/>
        </w:rPr>
        <w:t>https://mkkforint.ru/#documents</w:t>
      </w:r>
    </w:p>
    <w:sectPr w:rsidR="00CA4A61">
      <w:pgSz w:w="11906" w:h="16838"/>
      <w:pgMar w:top="482" w:right="844" w:bottom="4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59"/>
    <w:multiLevelType w:val="hybridMultilevel"/>
    <w:tmpl w:val="30BC1D1C"/>
    <w:lvl w:ilvl="0" w:tplc="324CD3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16E0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0450">
      <w:start w:val="5"/>
      <w:numFmt w:val="decimal"/>
      <w:lvlRestart w:val="0"/>
      <w:lvlText w:val="%3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BBB8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E5B5E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6884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80D6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4076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2500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77C4E"/>
    <w:multiLevelType w:val="hybridMultilevel"/>
    <w:tmpl w:val="770803A8"/>
    <w:lvl w:ilvl="0" w:tplc="F79A86D8">
      <w:start w:val="8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BB1115"/>
    <w:multiLevelType w:val="multilevel"/>
    <w:tmpl w:val="FACE5D5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D4F32"/>
    <w:multiLevelType w:val="multilevel"/>
    <w:tmpl w:val="7D5EEBB0"/>
    <w:lvl w:ilvl="0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393D23"/>
    <w:multiLevelType w:val="hybridMultilevel"/>
    <w:tmpl w:val="68B209AC"/>
    <w:lvl w:ilvl="0" w:tplc="881C0A9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F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26C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DFA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64A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8952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B8B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441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DA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8036411">
    <w:abstractNumId w:val="4"/>
  </w:num>
  <w:num w:numId="2" w16cid:durableId="509686103">
    <w:abstractNumId w:val="3"/>
  </w:num>
  <w:num w:numId="3" w16cid:durableId="116527829">
    <w:abstractNumId w:val="0"/>
  </w:num>
  <w:num w:numId="4" w16cid:durableId="127480370">
    <w:abstractNumId w:val="2"/>
  </w:num>
  <w:num w:numId="5" w16cid:durableId="20475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61"/>
    <w:rsid w:val="00021D3E"/>
    <w:rsid w:val="000411C3"/>
    <w:rsid w:val="00042EF1"/>
    <w:rsid w:val="00046A3C"/>
    <w:rsid w:val="000772C2"/>
    <w:rsid w:val="00081DA5"/>
    <w:rsid w:val="00096B60"/>
    <w:rsid w:val="000A526A"/>
    <w:rsid w:val="000D264F"/>
    <w:rsid w:val="000D78E6"/>
    <w:rsid w:val="000F4AF8"/>
    <w:rsid w:val="00157444"/>
    <w:rsid w:val="001E147A"/>
    <w:rsid w:val="0021378E"/>
    <w:rsid w:val="00251C1C"/>
    <w:rsid w:val="00255D0F"/>
    <w:rsid w:val="00261EE2"/>
    <w:rsid w:val="002708F7"/>
    <w:rsid w:val="0027243F"/>
    <w:rsid w:val="00295E1F"/>
    <w:rsid w:val="002A21E1"/>
    <w:rsid w:val="002B616E"/>
    <w:rsid w:val="002D4F49"/>
    <w:rsid w:val="002E0715"/>
    <w:rsid w:val="002E3F29"/>
    <w:rsid w:val="00313CED"/>
    <w:rsid w:val="00374C6A"/>
    <w:rsid w:val="00392E02"/>
    <w:rsid w:val="003B7F75"/>
    <w:rsid w:val="003E4BEF"/>
    <w:rsid w:val="00442BD9"/>
    <w:rsid w:val="00446E71"/>
    <w:rsid w:val="004566A5"/>
    <w:rsid w:val="00465488"/>
    <w:rsid w:val="004813A9"/>
    <w:rsid w:val="00533FBF"/>
    <w:rsid w:val="0058471C"/>
    <w:rsid w:val="006175AC"/>
    <w:rsid w:val="006205DF"/>
    <w:rsid w:val="00630083"/>
    <w:rsid w:val="0063511F"/>
    <w:rsid w:val="00682752"/>
    <w:rsid w:val="00683825"/>
    <w:rsid w:val="006B03C2"/>
    <w:rsid w:val="006D4E40"/>
    <w:rsid w:val="006E33C2"/>
    <w:rsid w:val="006F2B93"/>
    <w:rsid w:val="00703B45"/>
    <w:rsid w:val="00707A5F"/>
    <w:rsid w:val="0074441D"/>
    <w:rsid w:val="00751F0C"/>
    <w:rsid w:val="0076481A"/>
    <w:rsid w:val="00765BDF"/>
    <w:rsid w:val="00784147"/>
    <w:rsid w:val="00792099"/>
    <w:rsid w:val="00795342"/>
    <w:rsid w:val="00797936"/>
    <w:rsid w:val="007A4BA9"/>
    <w:rsid w:val="007D2B74"/>
    <w:rsid w:val="007F792F"/>
    <w:rsid w:val="0080254A"/>
    <w:rsid w:val="0081243B"/>
    <w:rsid w:val="00812D04"/>
    <w:rsid w:val="00826587"/>
    <w:rsid w:val="00833C3D"/>
    <w:rsid w:val="008477D3"/>
    <w:rsid w:val="00851EEF"/>
    <w:rsid w:val="00870D14"/>
    <w:rsid w:val="0089311C"/>
    <w:rsid w:val="008D21DD"/>
    <w:rsid w:val="009345E2"/>
    <w:rsid w:val="0095424B"/>
    <w:rsid w:val="00954548"/>
    <w:rsid w:val="00971CC6"/>
    <w:rsid w:val="009A6DAA"/>
    <w:rsid w:val="009E435F"/>
    <w:rsid w:val="00A22986"/>
    <w:rsid w:val="00A22B7E"/>
    <w:rsid w:val="00A47A80"/>
    <w:rsid w:val="00A550B9"/>
    <w:rsid w:val="00A623BD"/>
    <w:rsid w:val="00AB4289"/>
    <w:rsid w:val="00AE6921"/>
    <w:rsid w:val="00B14125"/>
    <w:rsid w:val="00B41D41"/>
    <w:rsid w:val="00B85EFE"/>
    <w:rsid w:val="00C0434E"/>
    <w:rsid w:val="00C5053C"/>
    <w:rsid w:val="00C55175"/>
    <w:rsid w:val="00C91AE1"/>
    <w:rsid w:val="00CA4A61"/>
    <w:rsid w:val="00CC4FFF"/>
    <w:rsid w:val="00CD6B1A"/>
    <w:rsid w:val="00CF6757"/>
    <w:rsid w:val="00D213F6"/>
    <w:rsid w:val="00D26114"/>
    <w:rsid w:val="00D42CD8"/>
    <w:rsid w:val="00D47ACB"/>
    <w:rsid w:val="00D95B2A"/>
    <w:rsid w:val="00DA58ED"/>
    <w:rsid w:val="00DC5BD4"/>
    <w:rsid w:val="00DD1A48"/>
    <w:rsid w:val="00DF54B3"/>
    <w:rsid w:val="00E13D60"/>
    <w:rsid w:val="00E660D3"/>
    <w:rsid w:val="00EA1C5D"/>
    <w:rsid w:val="00F0322E"/>
    <w:rsid w:val="00F24BD3"/>
    <w:rsid w:val="00F3197A"/>
    <w:rsid w:val="00FB6865"/>
    <w:rsid w:val="00FC2403"/>
    <w:rsid w:val="00FC5409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69E"/>
  <w15:docId w15:val="{900BAABF-6023-4C5C-AD14-7582388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F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F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B7F7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1378E"/>
    <w:rPr>
      <w:b/>
      <w:bCs/>
    </w:rPr>
  </w:style>
  <w:style w:type="paragraph" w:styleId="a7">
    <w:name w:val="Revision"/>
    <w:hidden/>
    <w:uiPriority w:val="99"/>
    <w:semiHidden/>
    <w:rsid w:val="0015744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8">
    <w:name w:val="annotation reference"/>
    <w:basedOn w:val="a0"/>
    <w:uiPriority w:val="99"/>
    <w:semiHidden/>
    <w:unhideWhenUsed/>
    <w:rsid w:val="002D4F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4F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4F49"/>
    <w:rPr>
      <w:rFonts w:ascii="Calibri" w:eastAsia="Calibri" w:hAnsi="Calibri" w:cs="Calibri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4F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4F4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3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1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41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1DA5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6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kforint.ru/" TargetMode="External"/><Relationship Id="rId5" Type="http://schemas.openxmlformats.org/officeDocument/2006/relationships/hyperlink" Target="https://likezaim6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Серёгин</dc:creator>
  <cp:keywords/>
  <cp:lastModifiedBy>Гусаров Дмитрий Олегович</cp:lastModifiedBy>
  <cp:revision>3</cp:revision>
  <cp:lastPrinted>2025-10-10T06:50:00Z</cp:lastPrinted>
  <dcterms:created xsi:type="dcterms:W3CDTF">2026-02-10T06:26:00Z</dcterms:created>
  <dcterms:modified xsi:type="dcterms:W3CDTF">2026-02-11T07:29:00Z</dcterms:modified>
</cp:coreProperties>
</file>